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929E" w14:textId="0760D820" w:rsidR="00180843" w:rsidRPr="00BC0530" w:rsidRDefault="008227DD" w:rsidP="00CC04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0530">
        <w:rPr>
          <w:rFonts w:ascii="Times New Roman" w:hAnsi="Times New Roman" w:cs="Times New Roman"/>
          <w:b/>
        </w:rPr>
        <w:t>Паспорт программы профессиональной подготовки по профессии</w:t>
      </w:r>
    </w:p>
    <w:p w14:paraId="54EBD203" w14:textId="76FF34CF" w:rsidR="00E65F28" w:rsidRPr="00CB11E3" w:rsidRDefault="00180843" w:rsidP="00CC04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0530">
        <w:rPr>
          <w:rFonts w:ascii="Times New Roman" w:hAnsi="Times New Roman" w:cs="Times New Roman"/>
          <w:b/>
        </w:rPr>
        <w:t>«</w:t>
      </w:r>
      <w:r w:rsidR="00427F17" w:rsidRPr="00BC0530">
        <w:rPr>
          <w:rFonts w:ascii="Times New Roman" w:hAnsi="Times New Roman" w:cs="Times New Roman"/>
          <w:b/>
        </w:rPr>
        <w:t>Механизатор (докер-</w:t>
      </w:r>
      <w:r w:rsidR="00427F17" w:rsidRPr="00CB11E3">
        <w:rPr>
          <w:rFonts w:ascii="Times New Roman" w:hAnsi="Times New Roman" w:cs="Times New Roman"/>
          <w:b/>
        </w:rPr>
        <w:t>механизатор)</w:t>
      </w:r>
      <w:r w:rsidR="00CB11E3" w:rsidRPr="00CB11E3">
        <w:rPr>
          <w:rFonts w:ascii="Times New Roman" w:hAnsi="Times New Roman" w:cs="Times New Roman"/>
          <w:b/>
        </w:rPr>
        <w:t xml:space="preserve"> </w:t>
      </w:r>
      <w:r w:rsidR="00CB11E3" w:rsidRPr="00CB11E3">
        <w:rPr>
          <w:rFonts w:ascii="Times New Roman" w:hAnsi="Times New Roman" w:cs="Times New Roman"/>
          <w:b/>
        </w:rPr>
        <w:t>комплексной бригады на погрузочно-разгрузочных работах</w:t>
      </w:r>
      <w:r w:rsidRPr="00CB11E3">
        <w:rPr>
          <w:rFonts w:ascii="Times New Roman" w:hAnsi="Times New Roman" w:cs="Times New Roman"/>
          <w:b/>
        </w:rPr>
        <w:t>»</w:t>
      </w:r>
    </w:p>
    <w:p w14:paraId="04497B28" w14:textId="5EABB25A" w:rsidR="00456A5E" w:rsidRPr="00BC0530" w:rsidRDefault="00456A5E" w:rsidP="00CB1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C0530">
        <w:rPr>
          <w:rFonts w:ascii="Times New Roman" w:hAnsi="Times New Roman" w:cs="Times New Roman"/>
        </w:rPr>
        <w:t>Программа профессионально</w:t>
      </w:r>
      <w:r w:rsidR="00ED594E" w:rsidRPr="00BC0530">
        <w:rPr>
          <w:rFonts w:ascii="Times New Roman" w:hAnsi="Times New Roman" w:cs="Times New Roman"/>
        </w:rPr>
        <w:t>й</w:t>
      </w:r>
      <w:r w:rsidRPr="00BC0530">
        <w:rPr>
          <w:rFonts w:ascii="Times New Roman" w:hAnsi="Times New Roman" w:cs="Times New Roman"/>
        </w:rPr>
        <w:t xml:space="preserve"> </w:t>
      </w:r>
      <w:r w:rsidR="00ED594E" w:rsidRPr="00BC0530">
        <w:rPr>
          <w:rFonts w:ascii="Times New Roman" w:hAnsi="Times New Roman" w:cs="Times New Roman"/>
        </w:rPr>
        <w:t>подготовки</w:t>
      </w:r>
      <w:r w:rsidRPr="00BC0530">
        <w:rPr>
          <w:rFonts w:ascii="Times New Roman" w:hAnsi="Times New Roman" w:cs="Times New Roman"/>
        </w:rPr>
        <w:t xml:space="preserve"> по профессии </w:t>
      </w:r>
      <w:r w:rsidR="00CB11E3" w:rsidRPr="00CB11E3">
        <w:rPr>
          <w:rFonts w:ascii="Times New Roman" w:hAnsi="Times New Roman" w:cs="Times New Roman"/>
          <w:b/>
        </w:rPr>
        <w:t>«Механизатор (докер-механизатор) комплексной бригады на погрузочно-разгрузочных работах»</w:t>
      </w:r>
      <w:r w:rsidR="00E62A36" w:rsidRPr="00CB11E3">
        <w:rPr>
          <w:rFonts w:ascii="Times New Roman" w:hAnsi="Times New Roman" w:cs="Times New Roman"/>
          <w:b/>
        </w:rPr>
        <w:t xml:space="preserve">, </w:t>
      </w:r>
      <w:r w:rsidRPr="00CB11E3">
        <w:rPr>
          <w:rFonts w:ascii="Times New Roman" w:hAnsi="Times New Roman" w:cs="Times New Roman"/>
        </w:rPr>
        <w:t>реализуемая Учебным центром «КУРС-НОРД»  представляет собой систему документов, разработанную и утвержденную образовательной организацией с учетом требований рынка труда на основе</w:t>
      </w:r>
      <w:r w:rsidRPr="00BC0530">
        <w:rPr>
          <w:rFonts w:ascii="Times New Roman" w:hAnsi="Times New Roman" w:cs="Times New Roman"/>
        </w:rPr>
        <w:t xml:space="preserve"> Профессионального стандарта и Федерального государственного образовательного стандарта по соответствующему направлению подготовки (специальности) среднего профессионального образования (ФГОС СПО). </w:t>
      </w:r>
    </w:p>
    <w:p w14:paraId="12066FC5" w14:textId="77777777" w:rsidR="00456A5E" w:rsidRPr="00BC0530" w:rsidRDefault="00456A5E" w:rsidP="00CC04DF">
      <w:pPr>
        <w:pStyle w:val="ConsPlusTitle"/>
        <w:widowControl/>
        <w:contextualSpacing/>
        <w:jc w:val="both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BC0530">
        <w:rPr>
          <w:rFonts w:ascii="Times New Roman" w:eastAsiaTheme="minorHAnsi" w:hAnsi="Times New Roman" w:cs="Times New Roman"/>
          <w:b w:val="0"/>
          <w:szCs w:val="22"/>
          <w:lang w:eastAsia="en-US"/>
        </w:rPr>
        <w:tab/>
        <w:t xml:space="preserve">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(специальности) и включает в себя: пояснительную записку, учебный план, рабочие программы учебных дисциплин (модулей), оценочные средства,  и другие материалы, обеспечивающие качество подготовки обучающихся, а также программы практик (учебной и производственной), календарный учебный график и методические материалы, обеспечивающие реализацию соответствующей образовательной программы. </w:t>
      </w:r>
    </w:p>
    <w:p w14:paraId="412EB4B1" w14:textId="1293C4A4" w:rsidR="00E65F28" w:rsidRPr="00BC0530" w:rsidRDefault="00ED594E" w:rsidP="00CC04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>П</w:t>
      </w:r>
      <w:r w:rsidR="008227DD" w:rsidRPr="00BC0530">
        <w:rPr>
          <w:rFonts w:ascii="Times New Roman" w:hAnsi="Times New Roman" w:cs="Times New Roman"/>
        </w:rPr>
        <w:t xml:space="preserve">рограмма </w:t>
      </w:r>
      <w:r w:rsidR="00E65F28" w:rsidRPr="00BC0530">
        <w:rPr>
          <w:rFonts w:ascii="Times New Roman" w:hAnsi="Times New Roman" w:cs="Times New Roman"/>
        </w:rPr>
        <w:t>профессионально</w:t>
      </w:r>
      <w:r w:rsidR="008227DD" w:rsidRPr="00BC0530">
        <w:rPr>
          <w:rFonts w:ascii="Times New Roman" w:hAnsi="Times New Roman" w:cs="Times New Roman"/>
        </w:rPr>
        <w:t>й</w:t>
      </w:r>
      <w:r w:rsidR="00E65F28" w:rsidRPr="00BC0530">
        <w:rPr>
          <w:rFonts w:ascii="Times New Roman" w:hAnsi="Times New Roman" w:cs="Times New Roman"/>
        </w:rPr>
        <w:t xml:space="preserve"> подготовки рабочих</w:t>
      </w:r>
      <w:r w:rsidR="008227DD" w:rsidRPr="00BC0530">
        <w:rPr>
          <w:rFonts w:ascii="Times New Roman" w:hAnsi="Times New Roman" w:cs="Times New Roman"/>
        </w:rPr>
        <w:t xml:space="preserve"> </w:t>
      </w:r>
      <w:r w:rsidR="00E65F28" w:rsidRPr="00BC0530">
        <w:rPr>
          <w:rFonts w:ascii="Times New Roman" w:hAnsi="Times New Roman" w:cs="Times New Roman"/>
        </w:rPr>
        <w:t xml:space="preserve">направлена на подготовку работника по новой трудовой функции, квалификации с учетом потребностей производства, вида профессиональной деятельности. </w:t>
      </w:r>
      <w:r w:rsidRPr="00BC0530">
        <w:rPr>
          <w:rFonts w:ascii="Times New Roman" w:hAnsi="Times New Roman" w:cs="Times New Roman"/>
        </w:rPr>
        <w:t>П</w:t>
      </w:r>
      <w:r w:rsidR="008227DD" w:rsidRPr="00BC0530">
        <w:rPr>
          <w:rFonts w:ascii="Times New Roman" w:hAnsi="Times New Roman" w:cs="Times New Roman"/>
        </w:rPr>
        <w:t>рограмма профессиональной подготовки</w:t>
      </w:r>
      <w:r w:rsidR="00E65F28" w:rsidRPr="00BC0530">
        <w:rPr>
          <w:rFonts w:ascii="Times New Roman" w:hAnsi="Times New Roman" w:cs="Times New Roman"/>
        </w:rPr>
        <w:t xml:space="preserve"> направлена на последовательное совершенствование профессиональных знаний, умений и навыков по имеющейся трудовой функции, квалификации без повышения образовательного уровня.</w:t>
      </w:r>
    </w:p>
    <w:p w14:paraId="59838C3D" w14:textId="77777777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0530">
        <w:rPr>
          <w:rFonts w:ascii="Times New Roman" w:hAnsi="Times New Roman" w:cs="Times New Roman"/>
          <w:b/>
        </w:rPr>
        <w:t>Сокращения и условные обозначения, принятые в тексте</w:t>
      </w:r>
    </w:p>
    <w:p w14:paraId="26A7D907" w14:textId="77777777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>ПС — профессиональный стандарт</w:t>
      </w:r>
    </w:p>
    <w:p w14:paraId="103DA55B" w14:textId="6334F9C9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 xml:space="preserve">ОППО — основная программа профессионального обучения </w:t>
      </w:r>
    </w:p>
    <w:p w14:paraId="27FD564C" w14:textId="77777777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 xml:space="preserve">НОК — независимая оценка квалификаций </w:t>
      </w:r>
    </w:p>
    <w:p w14:paraId="3CE46AF7" w14:textId="77777777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 xml:space="preserve">ПМ — профессиональный модуль </w:t>
      </w:r>
    </w:p>
    <w:p w14:paraId="21E858E7" w14:textId="77777777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 xml:space="preserve">МДК — междисциплинарный курс </w:t>
      </w:r>
    </w:p>
    <w:p w14:paraId="69A76138" w14:textId="77777777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 xml:space="preserve">УД — учебная дисциплина </w:t>
      </w:r>
    </w:p>
    <w:p w14:paraId="5549903D" w14:textId="77777777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 xml:space="preserve">ВД — вид деятельности </w:t>
      </w:r>
    </w:p>
    <w:p w14:paraId="022F4769" w14:textId="77777777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 xml:space="preserve">ПК — профессиональная компетенция </w:t>
      </w:r>
    </w:p>
    <w:p w14:paraId="6AD3330D" w14:textId="77777777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 xml:space="preserve">ОК — общая компетенция </w:t>
      </w:r>
    </w:p>
    <w:p w14:paraId="435A647F" w14:textId="77777777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 xml:space="preserve">ОТФ — обобщенная трудовая функция </w:t>
      </w:r>
    </w:p>
    <w:p w14:paraId="7DCE46C2" w14:textId="77777777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 xml:space="preserve">ТФ — трудовая функция </w:t>
      </w:r>
    </w:p>
    <w:p w14:paraId="6D7D6C85" w14:textId="77777777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>ЕТКС — Единый тарифно-квалификационный справочник работ и профессий рабочих</w:t>
      </w:r>
    </w:p>
    <w:p w14:paraId="705C8338" w14:textId="604154D4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>Программа составлена в соответствии с нормативно-правовыми документами:</w:t>
      </w:r>
    </w:p>
    <w:p w14:paraId="2822F195" w14:textId="1254590C" w:rsidR="00E65F28" w:rsidRPr="00BC0530" w:rsidRDefault="00E65F28" w:rsidP="00CC0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 xml:space="preserve">Единого тарифно-квалификационного справочника работ и профессий рабочих </w:t>
      </w:r>
    </w:p>
    <w:p w14:paraId="17A74F35" w14:textId="4B19DCC9" w:rsidR="00427F17" w:rsidRPr="00BC0530" w:rsidRDefault="00427F17" w:rsidP="003640B9">
      <w:pPr>
        <w:pStyle w:val="ConsPlusNormal"/>
        <w:numPr>
          <w:ilvl w:val="0"/>
          <w:numId w:val="1"/>
        </w:numPr>
        <w:jc w:val="both"/>
      </w:pPr>
      <w:r w:rsidRPr="00BC0530">
        <w:t>Приказ Минобрнауки России от 02.08.2013 N 843</w:t>
      </w:r>
      <w:r w:rsidRPr="00BC0530">
        <w:t xml:space="preserve"> </w:t>
      </w:r>
      <w:r w:rsidRPr="00BC0530">
        <w:t>(ред. от 09.04.2015)</w:t>
      </w:r>
      <w:r w:rsidRPr="00BC0530">
        <w:t xml:space="preserve"> </w:t>
      </w:r>
      <w:r w:rsidRPr="00BC0530">
        <w:t>"Об утверждении федерального государственного образовательного стандарта среднего профессионального образования по профессии 190700.02 Докер-механизатор"</w:t>
      </w:r>
    </w:p>
    <w:p w14:paraId="55D3981B" w14:textId="551B76DB" w:rsidR="00427F17" w:rsidRPr="00BC0530" w:rsidRDefault="00CC04DF" w:rsidP="00427F17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 w:rsidRPr="00BC0530">
        <w:rPr>
          <w:rFonts w:ascii="Times New Roman" w:hAnsi="Times New Roman" w:cs="Times New Roman"/>
          <w:b w:val="0"/>
        </w:rPr>
        <w:t xml:space="preserve">Приказ Минтруда России </w:t>
      </w:r>
      <w:r w:rsidR="00427F17" w:rsidRPr="00BC0530">
        <w:rPr>
          <w:rFonts w:ascii="Times New Roman" w:hAnsi="Times New Roman" w:cs="Times New Roman"/>
          <w:b w:val="0"/>
        </w:rPr>
        <w:t>от 29 мая 2019 г. N 367</w:t>
      </w:r>
      <w:proofErr w:type="gramStart"/>
      <w:r w:rsidR="00427F17" w:rsidRPr="00BC0530">
        <w:rPr>
          <w:rFonts w:ascii="Times New Roman" w:hAnsi="Times New Roman" w:cs="Times New Roman"/>
          <w:b w:val="0"/>
        </w:rPr>
        <w:t>н</w:t>
      </w:r>
      <w:r w:rsidR="00427F17" w:rsidRPr="00BC0530">
        <w:rPr>
          <w:rFonts w:ascii="Times New Roman" w:hAnsi="Times New Roman" w:cs="Times New Roman"/>
          <w:b w:val="0"/>
        </w:rPr>
        <w:t xml:space="preserve">  «</w:t>
      </w:r>
      <w:proofErr w:type="gramEnd"/>
      <w:r w:rsidRPr="00BC0530">
        <w:rPr>
          <w:rFonts w:ascii="Times New Roman" w:hAnsi="Times New Roman" w:cs="Times New Roman"/>
          <w:b w:val="0"/>
        </w:rPr>
        <w:t xml:space="preserve">Об утверждении профессионального стандарта </w:t>
      </w:r>
      <w:r w:rsidR="00427F17" w:rsidRPr="00BC0530">
        <w:rPr>
          <w:rFonts w:ascii="Times New Roman" w:hAnsi="Times New Roman" w:cs="Times New Roman"/>
          <w:b w:val="0"/>
        </w:rPr>
        <w:t xml:space="preserve">«Механизатор (докер-механизатор) комплексной бригады на погрузочно-разгрузочных работах в морских и речных портах» </w:t>
      </w:r>
    </w:p>
    <w:p w14:paraId="0753D640" w14:textId="2CD3D65E" w:rsidR="00E65F28" w:rsidRPr="00BC0530" w:rsidRDefault="00E65F28" w:rsidP="00427F17">
      <w:pPr>
        <w:pStyle w:val="ConsPlusTitle"/>
        <w:rPr>
          <w:rFonts w:ascii="Times New Roman" w:hAnsi="Times New Roman" w:cs="Times New Roman"/>
          <w:b w:val="0"/>
        </w:rPr>
      </w:pPr>
      <w:r w:rsidRPr="00BC0530">
        <w:rPr>
          <w:rFonts w:ascii="Times New Roman" w:hAnsi="Times New Roman" w:cs="Times New Roman"/>
        </w:rPr>
        <w:t>Требования к образованию и обучению:</w:t>
      </w:r>
    </w:p>
    <w:p w14:paraId="364F10F8" w14:textId="77777777" w:rsidR="00E65F28" w:rsidRPr="00BC0530" w:rsidRDefault="00E65F28" w:rsidP="00EA345D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BC0530">
        <w:rPr>
          <w:sz w:val="22"/>
          <w:szCs w:val="22"/>
        </w:rPr>
        <w:t>Среднее общее образование</w:t>
      </w:r>
    </w:p>
    <w:p w14:paraId="124ACB05" w14:textId="77777777" w:rsidR="00E65F28" w:rsidRPr="00BC0530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>Профессиональное обучение - программы профессиональной подготовки по профессиям рабочих, программы переподготовки рабочих</w:t>
      </w:r>
    </w:p>
    <w:p w14:paraId="5A5B38E2" w14:textId="77777777" w:rsidR="00E65F28" w:rsidRPr="00BC0530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>Среднее профессиональное образование</w:t>
      </w:r>
    </w:p>
    <w:p w14:paraId="78A22D89" w14:textId="77777777" w:rsidR="00E65F28" w:rsidRPr="00BC0530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>Высшее образование</w:t>
      </w:r>
    </w:p>
    <w:p w14:paraId="1765412B" w14:textId="5FD04AFD" w:rsidR="002C02F4" w:rsidRPr="00BC0530" w:rsidRDefault="00E65F28" w:rsidP="00EA34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0530">
        <w:rPr>
          <w:rFonts w:ascii="Times New Roman" w:hAnsi="Times New Roman" w:cs="Times New Roman"/>
          <w:b/>
        </w:rPr>
        <w:t>Область профессиональной деятельности выпускников:</w:t>
      </w:r>
    </w:p>
    <w:p w14:paraId="629ABEFD" w14:textId="77777777" w:rsidR="00BC0530" w:rsidRPr="00BC0530" w:rsidRDefault="00BC0530" w:rsidP="00BC0530">
      <w:pPr>
        <w:pStyle w:val="ConsPlusNormal"/>
        <w:numPr>
          <w:ilvl w:val="0"/>
          <w:numId w:val="21"/>
        </w:numPr>
        <w:ind w:left="714" w:hanging="357"/>
        <w:jc w:val="both"/>
      </w:pPr>
      <w:r w:rsidRPr="00BC0530">
        <w:t>Подготовка к погрузочно-разгрузочным работам и размещение грузов.</w:t>
      </w:r>
    </w:p>
    <w:p w14:paraId="659DE41F" w14:textId="03BC4E24" w:rsidR="00BC0530" w:rsidRPr="00BC0530" w:rsidRDefault="00BC0530" w:rsidP="00BC0530">
      <w:pPr>
        <w:pStyle w:val="ConsPlusNormal"/>
        <w:numPr>
          <w:ilvl w:val="0"/>
          <w:numId w:val="21"/>
        </w:numPr>
        <w:ind w:left="714" w:hanging="357"/>
        <w:jc w:val="both"/>
      </w:pPr>
      <w:r w:rsidRPr="00BC0530">
        <w:t>Управление перегрузочными машинами и механизмами (по видам машин).</w:t>
      </w:r>
    </w:p>
    <w:p w14:paraId="75456EE5" w14:textId="6A0E73CC" w:rsidR="00BC0530" w:rsidRPr="00BC0530" w:rsidRDefault="00BC0530" w:rsidP="00BC0530">
      <w:pPr>
        <w:pStyle w:val="ConsPlusNormal"/>
        <w:numPr>
          <w:ilvl w:val="0"/>
          <w:numId w:val="21"/>
        </w:numPr>
        <w:ind w:left="714" w:hanging="357"/>
        <w:jc w:val="both"/>
      </w:pPr>
      <w:r w:rsidRPr="00BC0530">
        <w:t>Техническое обслуживание и ремонт перегрузочных машин и механизмов (по видам машин).</w:t>
      </w:r>
    </w:p>
    <w:p w14:paraId="0B30F7B7" w14:textId="77777777" w:rsidR="00BC0530" w:rsidRPr="00BC0530" w:rsidRDefault="00E65F28" w:rsidP="00BC0530">
      <w:pPr>
        <w:pStyle w:val="ConsPlusNormal"/>
        <w:jc w:val="both"/>
      </w:pPr>
      <w:r w:rsidRPr="00BC0530">
        <w:rPr>
          <w:b/>
          <w:sz w:val="22"/>
          <w:szCs w:val="22"/>
        </w:rPr>
        <w:t>Объектами профессиональной деятельности выпускников являются:</w:t>
      </w:r>
      <w:r w:rsidR="00BC0530" w:rsidRPr="00BC0530">
        <w:t xml:space="preserve"> </w:t>
      </w:r>
    </w:p>
    <w:p w14:paraId="7FED2FC6" w14:textId="77777777" w:rsidR="00BC0530" w:rsidRPr="00BC0530" w:rsidRDefault="00BC0530" w:rsidP="00BC0530">
      <w:pPr>
        <w:pStyle w:val="ConsPlusNormal"/>
        <w:numPr>
          <w:ilvl w:val="0"/>
          <w:numId w:val="22"/>
        </w:numPr>
        <w:ind w:left="714" w:hanging="357"/>
        <w:jc w:val="both"/>
      </w:pPr>
      <w:r w:rsidRPr="00BC0530">
        <w:t>погрузка, выгрузка и перегрузка всех видов грузов в подвижной состав транспорта,</w:t>
      </w:r>
    </w:p>
    <w:p w14:paraId="7E4F8F62" w14:textId="653A12B9" w:rsidR="00BC0530" w:rsidRPr="00BC0530" w:rsidRDefault="00BC0530" w:rsidP="00BC0530">
      <w:pPr>
        <w:pStyle w:val="ConsPlusNormal"/>
        <w:numPr>
          <w:ilvl w:val="0"/>
          <w:numId w:val="22"/>
        </w:numPr>
        <w:ind w:left="714" w:hanging="357"/>
        <w:jc w:val="both"/>
      </w:pPr>
      <w:r w:rsidRPr="00BC0530">
        <w:lastRenderedPageBreak/>
        <w:t>эксплуатация подъемно-транспортных машин и механизмов.</w:t>
      </w:r>
    </w:p>
    <w:p w14:paraId="4DBBD278" w14:textId="12483CE4" w:rsidR="00E65F28" w:rsidRPr="00BC0530" w:rsidRDefault="00E65F28" w:rsidP="00CC04DF">
      <w:pPr>
        <w:pStyle w:val="ConsPlusNormal"/>
        <w:jc w:val="both"/>
        <w:rPr>
          <w:b/>
          <w:sz w:val="22"/>
          <w:szCs w:val="22"/>
        </w:rPr>
      </w:pPr>
      <w:r w:rsidRPr="00BC0530">
        <w:rPr>
          <w:b/>
          <w:sz w:val="22"/>
          <w:szCs w:val="22"/>
        </w:rPr>
        <w:t>Обучающийся готовится к следующим видам деятельности:</w:t>
      </w:r>
    </w:p>
    <w:p w14:paraId="67B66B36" w14:textId="77777777" w:rsidR="00BC0530" w:rsidRPr="00BC0530" w:rsidRDefault="00BC0530" w:rsidP="00BC0530">
      <w:pPr>
        <w:pStyle w:val="ConsPlusNormal"/>
        <w:numPr>
          <w:ilvl w:val="0"/>
          <w:numId w:val="20"/>
        </w:numPr>
        <w:jc w:val="both"/>
      </w:pPr>
      <w:r w:rsidRPr="00BC0530">
        <w:t>грузы;</w:t>
      </w:r>
    </w:p>
    <w:p w14:paraId="5C3BDA6C" w14:textId="77777777" w:rsidR="00BC0530" w:rsidRPr="00BC0530" w:rsidRDefault="00BC0530" w:rsidP="00BC0530">
      <w:pPr>
        <w:pStyle w:val="ConsPlusNormal"/>
        <w:numPr>
          <w:ilvl w:val="0"/>
          <w:numId w:val="20"/>
        </w:numPr>
        <w:jc w:val="both"/>
      </w:pPr>
      <w:r w:rsidRPr="00BC0530">
        <w:t>транспортные средства;</w:t>
      </w:r>
    </w:p>
    <w:p w14:paraId="7F3738F9" w14:textId="77777777" w:rsidR="00BC0530" w:rsidRPr="00BC0530" w:rsidRDefault="00BC0530" w:rsidP="00BC0530">
      <w:pPr>
        <w:pStyle w:val="ConsPlusNormal"/>
        <w:numPr>
          <w:ilvl w:val="0"/>
          <w:numId w:val="20"/>
        </w:numPr>
        <w:jc w:val="both"/>
      </w:pPr>
      <w:r w:rsidRPr="00BC0530">
        <w:t>склады;</w:t>
      </w:r>
    </w:p>
    <w:p w14:paraId="04919D33" w14:textId="77777777" w:rsidR="00BC0530" w:rsidRPr="00BC0530" w:rsidRDefault="00BC0530" w:rsidP="00BC0530">
      <w:pPr>
        <w:pStyle w:val="ConsPlusNormal"/>
        <w:numPr>
          <w:ilvl w:val="0"/>
          <w:numId w:val="20"/>
        </w:numPr>
        <w:jc w:val="both"/>
      </w:pPr>
      <w:r w:rsidRPr="00BC0530">
        <w:t>средства пакетирования и крепления грузов;</w:t>
      </w:r>
    </w:p>
    <w:p w14:paraId="61486100" w14:textId="77777777" w:rsidR="00BC0530" w:rsidRPr="00BC0530" w:rsidRDefault="00BC0530" w:rsidP="00BC0530">
      <w:pPr>
        <w:pStyle w:val="ConsPlusNormal"/>
        <w:numPr>
          <w:ilvl w:val="0"/>
          <w:numId w:val="20"/>
        </w:numPr>
        <w:jc w:val="both"/>
      </w:pPr>
      <w:r w:rsidRPr="00BC0530">
        <w:t>перегрузочные машины, механизмы;</w:t>
      </w:r>
    </w:p>
    <w:p w14:paraId="30BE3509" w14:textId="77777777" w:rsidR="00BC0530" w:rsidRPr="00BC0530" w:rsidRDefault="00BC0530" w:rsidP="00BC0530">
      <w:pPr>
        <w:pStyle w:val="ConsPlusNormal"/>
        <w:numPr>
          <w:ilvl w:val="0"/>
          <w:numId w:val="20"/>
        </w:numPr>
        <w:jc w:val="both"/>
      </w:pPr>
      <w:r w:rsidRPr="00BC0530">
        <w:t>грузозахватные органы и приспособления;</w:t>
      </w:r>
    </w:p>
    <w:p w14:paraId="0C0573AA" w14:textId="77777777" w:rsidR="00BC0530" w:rsidRPr="00BC0530" w:rsidRDefault="00BC0530" w:rsidP="00BC0530">
      <w:pPr>
        <w:pStyle w:val="ConsPlusNormal"/>
        <w:numPr>
          <w:ilvl w:val="0"/>
          <w:numId w:val="20"/>
        </w:numPr>
        <w:jc w:val="both"/>
      </w:pPr>
      <w:r w:rsidRPr="00BC0530">
        <w:t>техническая документация на перегрузочные машины и механизмы;</w:t>
      </w:r>
    </w:p>
    <w:p w14:paraId="4832E89F" w14:textId="77777777" w:rsidR="00BC0530" w:rsidRPr="00BC0530" w:rsidRDefault="00BC0530" w:rsidP="00BC0530">
      <w:pPr>
        <w:pStyle w:val="ConsPlusNormal"/>
        <w:numPr>
          <w:ilvl w:val="0"/>
          <w:numId w:val="20"/>
        </w:numPr>
        <w:jc w:val="both"/>
      </w:pPr>
      <w:r w:rsidRPr="00BC0530">
        <w:t>инструмент для выполнения слесарных и электромонтажных работ при техническом обслуживании и ремонте перегрузочных машин.</w:t>
      </w:r>
    </w:p>
    <w:p w14:paraId="01A16FF6" w14:textId="77777777" w:rsidR="00BC0530" w:rsidRPr="00BC0530" w:rsidRDefault="00BC0530" w:rsidP="00CC04DF">
      <w:pPr>
        <w:pStyle w:val="ConsPlusNormal"/>
        <w:jc w:val="both"/>
        <w:rPr>
          <w:b/>
          <w:sz w:val="22"/>
          <w:szCs w:val="22"/>
        </w:rPr>
      </w:pPr>
    </w:p>
    <w:p w14:paraId="29623571" w14:textId="4456A4D6" w:rsidR="00E65F28" w:rsidRPr="00BC0530" w:rsidRDefault="00E65F28" w:rsidP="00CB11E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 xml:space="preserve">Выпускник, освоивший программу профессиональной подготовки по профессии </w:t>
      </w:r>
      <w:r w:rsidR="00CB11E3" w:rsidRPr="00BC0530">
        <w:rPr>
          <w:rFonts w:ascii="Times New Roman" w:hAnsi="Times New Roman" w:cs="Times New Roman"/>
          <w:b/>
        </w:rPr>
        <w:t>«Механизатор (докер-</w:t>
      </w:r>
      <w:r w:rsidR="00CB11E3" w:rsidRPr="00CB11E3">
        <w:rPr>
          <w:rFonts w:ascii="Times New Roman" w:hAnsi="Times New Roman" w:cs="Times New Roman"/>
          <w:b/>
        </w:rPr>
        <w:t xml:space="preserve">механизатор) комплексной бригады на погрузочно-разгрузочных </w:t>
      </w:r>
      <w:proofErr w:type="gramStart"/>
      <w:r w:rsidR="00CB11E3" w:rsidRPr="00CB11E3">
        <w:rPr>
          <w:rFonts w:ascii="Times New Roman" w:hAnsi="Times New Roman" w:cs="Times New Roman"/>
          <w:b/>
        </w:rPr>
        <w:t>работах»</w:t>
      </w:r>
      <w:r w:rsidR="00CB11E3">
        <w:rPr>
          <w:rFonts w:ascii="Times New Roman" w:hAnsi="Times New Roman" w:cs="Times New Roman"/>
          <w:b/>
        </w:rPr>
        <w:t xml:space="preserve"> </w:t>
      </w:r>
      <w:r w:rsidR="00427F17" w:rsidRPr="00BC0530">
        <w:rPr>
          <w:rFonts w:ascii="Times New Roman" w:hAnsi="Times New Roman" w:cs="Times New Roman"/>
          <w:b/>
        </w:rPr>
        <w:t xml:space="preserve"> </w:t>
      </w:r>
      <w:r w:rsidRPr="00BC0530">
        <w:rPr>
          <w:rFonts w:ascii="Times New Roman" w:hAnsi="Times New Roman" w:cs="Times New Roman"/>
        </w:rPr>
        <w:t xml:space="preserve"> </w:t>
      </w:r>
      <w:proofErr w:type="gramEnd"/>
      <w:r w:rsidRPr="00BC0530">
        <w:rPr>
          <w:rFonts w:ascii="Times New Roman" w:hAnsi="Times New Roman" w:cs="Times New Roman"/>
        </w:rPr>
        <w:t xml:space="preserve">должен обладать </w:t>
      </w:r>
      <w:r w:rsidRPr="00BC0530">
        <w:rPr>
          <w:rFonts w:ascii="Times New Roman" w:hAnsi="Times New Roman" w:cs="Times New Roman"/>
          <w:b/>
        </w:rPr>
        <w:t>общими компетенциями</w:t>
      </w:r>
      <w:r w:rsidRPr="00BC0530">
        <w:rPr>
          <w:rFonts w:ascii="Times New Roman" w:hAnsi="Times New Roman" w:cs="Times New Roman"/>
        </w:rPr>
        <w:t>, включающими в себя способность:</w:t>
      </w:r>
    </w:p>
    <w:p w14:paraId="122DC383" w14:textId="77777777" w:rsidR="00BC0530" w:rsidRPr="00BC0530" w:rsidRDefault="00BC0530" w:rsidP="00CB11E3">
      <w:pPr>
        <w:pStyle w:val="ConsPlusNormal"/>
        <w:ind w:firstLine="540"/>
        <w:jc w:val="both"/>
      </w:pPr>
      <w:r w:rsidRPr="00BC0530">
        <w:t>ОК 1. Понимать сущность и социальную значимость будущей профессии, проявлять к ней устойчивый интерес.</w:t>
      </w:r>
    </w:p>
    <w:p w14:paraId="00B239B5" w14:textId="77777777" w:rsidR="00BC0530" w:rsidRPr="00BC0530" w:rsidRDefault="00BC0530" w:rsidP="00BC0530">
      <w:pPr>
        <w:pStyle w:val="ConsPlusNormal"/>
        <w:ind w:firstLine="540"/>
        <w:jc w:val="both"/>
      </w:pPr>
      <w:r w:rsidRPr="00BC0530">
        <w:t>ОК 2. Организовывать собственную деятельность, исходя из цели и способов ее достижения, определенных руководителем.</w:t>
      </w:r>
    </w:p>
    <w:p w14:paraId="505C824F" w14:textId="77777777" w:rsidR="00BC0530" w:rsidRPr="00BC0530" w:rsidRDefault="00BC0530" w:rsidP="00BC0530">
      <w:pPr>
        <w:pStyle w:val="ConsPlusNormal"/>
        <w:ind w:firstLine="540"/>
        <w:jc w:val="both"/>
      </w:pPr>
      <w:r w:rsidRPr="00BC0530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7FFFB54" w14:textId="77777777" w:rsidR="00BC0530" w:rsidRPr="00BC0530" w:rsidRDefault="00BC0530" w:rsidP="00BC0530">
      <w:pPr>
        <w:pStyle w:val="ConsPlusNormal"/>
        <w:ind w:firstLine="540"/>
        <w:jc w:val="both"/>
      </w:pPr>
      <w:r w:rsidRPr="00BC0530">
        <w:t>ОК 4. Осуществлять поиск информации, необходимой для эффективного выполнения профессиональных задач.</w:t>
      </w:r>
    </w:p>
    <w:p w14:paraId="0259704E" w14:textId="77777777" w:rsidR="00BC0530" w:rsidRPr="00BC0530" w:rsidRDefault="00BC0530" w:rsidP="00BC0530">
      <w:pPr>
        <w:pStyle w:val="ConsPlusNormal"/>
        <w:ind w:firstLine="540"/>
        <w:jc w:val="both"/>
      </w:pPr>
      <w:r w:rsidRPr="00BC0530">
        <w:t>ОК 5. Использовать информационно-коммуникационные технологии в профессиональной деятельности.</w:t>
      </w:r>
    </w:p>
    <w:p w14:paraId="3C3608F3" w14:textId="77777777" w:rsidR="00BC0530" w:rsidRPr="00BC0530" w:rsidRDefault="00BC0530" w:rsidP="00BC0530">
      <w:pPr>
        <w:pStyle w:val="ConsPlusNormal"/>
        <w:ind w:firstLine="540"/>
        <w:jc w:val="both"/>
      </w:pPr>
      <w:r w:rsidRPr="00BC0530">
        <w:t>ОК 6. Работать в команде, эффективно общаться с коллегами, руководством, клиентами.</w:t>
      </w:r>
    </w:p>
    <w:p w14:paraId="6C9EE1B0" w14:textId="000216FE" w:rsidR="00DD00C8" w:rsidRPr="00BC0530" w:rsidRDefault="00BC0530" w:rsidP="00BC05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05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</w:t>
      </w:r>
    </w:p>
    <w:p w14:paraId="4014F285" w14:textId="7EA8BCDE" w:rsidR="00DD00C8" w:rsidRPr="00BC0530" w:rsidRDefault="00DD00C8" w:rsidP="00BC053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ECD486" w14:textId="09A17F00" w:rsidR="00CC04DF" w:rsidRPr="00BC0530" w:rsidRDefault="00E65F28" w:rsidP="00BC053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 xml:space="preserve">Выпускник, освоивший программу, должен обладать </w:t>
      </w:r>
      <w:r w:rsidRPr="00BC0530">
        <w:rPr>
          <w:rFonts w:ascii="Times New Roman" w:hAnsi="Times New Roman" w:cs="Times New Roman"/>
          <w:b/>
        </w:rPr>
        <w:t>профессиональными компетенциями,</w:t>
      </w:r>
      <w:r w:rsidRPr="00BC0530">
        <w:rPr>
          <w:rFonts w:ascii="Times New Roman" w:hAnsi="Times New Roman" w:cs="Times New Roman"/>
        </w:rPr>
        <w:t xml:space="preserve"> соответствующими видам деятельности:</w:t>
      </w:r>
    </w:p>
    <w:p w14:paraId="1391C8B1" w14:textId="4E7BAEB9" w:rsidR="00BC0530" w:rsidRPr="00BC0530" w:rsidRDefault="00BC0530" w:rsidP="00BC0530">
      <w:pPr>
        <w:pStyle w:val="ConsPlusNormal"/>
        <w:ind w:firstLine="539"/>
        <w:jc w:val="both"/>
      </w:pPr>
      <w:r w:rsidRPr="00BC0530">
        <w:t>ПК 1. Производить строповку и увязку грузов.</w:t>
      </w:r>
    </w:p>
    <w:p w14:paraId="5ACCEFC9" w14:textId="3E2CEEAC" w:rsidR="00BC0530" w:rsidRPr="00BC0530" w:rsidRDefault="00BC0530" w:rsidP="00BC0530">
      <w:pPr>
        <w:pStyle w:val="ConsPlusNormal"/>
        <w:ind w:firstLine="539"/>
        <w:jc w:val="both"/>
      </w:pPr>
      <w:r w:rsidRPr="00BC0530">
        <w:t>ПК 2. Проводить подборку и комплектование грузов.</w:t>
      </w:r>
    </w:p>
    <w:p w14:paraId="0317E8C9" w14:textId="65915F88" w:rsidR="00BC0530" w:rsidRPr="00BC0530" w:rsidRDefault="00BC0530" w:rsidP="00BC0530">
      <w:pPr>
        <w:pStyle w:val="ConsPlusNormal"/>
        <w:ind w:firstLine="539"/>
        <w:jc w:val="both"/>
      </w:pPr>
      <w:r w:rsidRPr="00BC0530">
        <w:t>ПК</w:t>
      </w:r>
      <w:r w:rsidRPr="00BC0530">
        <w:t xml:space="preserve"> </w:t>
      </w:r>
      <w:r w:rsidRPr="00BC0530">
        <w:t>3. Укладывать и укрывать грузы на складах и транспортных средствах, рационально используя грузоподъемность и вместимость подвижного состава и складских площадей.</w:t>
      </w:r>
    </w:p>
    <w:p w14:paraId="0054B269" w14:textId="3BED0ACD" w:rsidR="00BC0530" w:rsidRPr="00BC0530" w:rsidRDefault="00BC0530" w:rsidP="00BC0530">
      <w:pPr>
        <w:pStyle w:val="ConsPlusNormal"/>
        <w:ind w:firstLine="539"/>
        <w:jc w:val="both"/>
      </w:pPr>
      <w:r w:rsidRPr="00BC0530">
        <w:t xml:space="preserve">ПК </w:t>
      </w:r>
      <w:r w:rsidRPr="00BC0530">
        <w:t xml:space="preserve">4. </w:t>
      </w:r>
      <w:r w:rsidRPr="00BC0530">
        <w:t xml:space="preserve"> Производить подготовку подъемно-транспортных машин и механизмов к работе.</w:t>
      </w:r>
    </w:p>
    <w:p w14:paraId="4C4D1C2B" w14:textId="7B19E912" w:rsidR="00BC0530" w:rsidRPr="00BC0530" w:rsidRDefault="00BC0530" w:rsidP="00BC0530">
      <w:pPr>
        <w:pStyle w:val="ConsPlusNormal"/>
        <w:ind w:firstLine="539"/>
        <w:jc w:val="both"/>
      </w:pPr>
      <w:r w:rsidRPr="00BC0530">
        <w:t xml:space="preserve">ПК </w:t>
      </w:r>
      <w:r w:rsidRPr="00BC0530">
        <w:t>5.</w:t>
      </w:r>
      <w:r w:rsidRPr="00BC0530">
        <w:t xml:space="preserve"> Управлять перегрузочными машинами и механизмами при погрузочно-разгрузочных работах.</w:t>
      </w:r>
    </w:p>
    <w:p w14:paraId="08432C63" w14:textId="73F0EF2E" w:rsidR="00BC0530" w:rsidRPr="00BC0530" w:rsidRDefault="00BC0530" w:rsidP="00BC0530">
      <w:pPr>
        <w:pStyle w:val="ConsPlusNormal"/>
        <w:ind w:firstLine="539"/>
        <w:jc w:val="both"/>
      </w:pPr>
      <w:r w:rsidRPr="00BC0530">
        <w:t xml:space="preserve">ПК </w:t>
      </w:r>
      <w:r w:rsidRPr="00BC0530">
        <w:t>6.</w:t>
      </w:r>
      <w:r w:rsidRPr="00BC0530">
        <w:t xml:space="preserve"> Проводить ежесменное техническое обслуживание перегрузочных машин и механизмов.</w:t>
      </w:r>
    </w:p>
    <w:p w14:paraId="140A81C6" w14:textId="411E125B" w:rsidR="00BC0530" w:rsidRPr="00BC0530" w:rsidRDefault="00BC0530" w:rsidP="00BC0530">
      <w:pPr>
        <w:pStyle w:val="ConsPlusNormal"/>
        <w:ind w:firstLine="539"/>
        <w:jc w:val="both"/>
      </w:pPr>
      <w:r w:rsidRPr="00BC0530">
        <w:t>ПК</w:t>
      </w:r>
      <w:r w:rsidRPr="00BC0530">
        <w:t xml:space="preserve"> 7.</w:t>
      </w:r>
      <w:r w:rsidRPr="00BC0530">
        <w:t xml:space="preserve"> Выполнять слесарные и электромонтажные работы при техническом обслуживании и ремонте перегрузочных машин и механизмов.</w:t>
      </w:r>
    </w:p>
    <w:p w14:paraId="6B8896C1" w14:textId="4D8739F8" w:rsidR="00E65F28" w:rsidRPr="00BC0530" w:rsidRDefault="00E65F28" w:rsidP="00CC04DF">
      <w:pPr>
        <w:pStyle w:val="ConsPlusNormal"/>
        <w:jc w:val="both"/>
        <w:outlineLvl w:val="1"/>
        <w:rPr>
          <w:b/>
          <w:sz w:val="22"/>
          <w:szCs w:val="22"/>
        </w:rPr>
      </w:pPr>
      <w:r w:rsidRPr="00BC0530">
        <w:rPr>
          <w:b/>
          <w:sz w:val="22"/>
          <w:szCs w:val="22"/>
        </w:rPr>
        <w:t>Требования к структуре программы</w:t>
      </w:r>
    </w:p>
    <w:p w14:paraId="720C57E1" w14:textId="77777777" w:rsidR="00E65F28" w:rsidRPr="00BC0530" w:rsidRDefault="00E65F28" w:rsidP="00CC0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>Программа предусматривает изучение следующих учебных циклов</w:t>
      </w:r>
    </w:p>
    <w:p w14:paraId="5E9456FC" w14:textId="47CBA3BE" w:rsidR="00E65F28" w:rsidRPr="00BC0530" w:rsidRDefault="00E65F28" w:rsidP="00CC04D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>общепрофессионального</w:t>
      </w:r>
    </w:p>
    <w:p w14:paraId="7BD9F250" w14:textId="77777777" w:rsidR="00E65F28" w:rsidRPr="00BC0530" w:rsidRDefault="00E65F28" w:rsidP="00CC04DF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BC0530">
        <w:rPr>
          <w:sz w:val="22"/>
          <w:szCs w:val="22"/>
        </w:rPr>
        <w:t>профессионального</w:t>
      </w:r>
    </w:p>
    <w:p w14:paraId="7331CF0F" w14:textId="77777777" w:rsidR="00E65F28" w:rsidRPr="00BC0530" w:rsidRDefault="00E65F28" w:rsidP="00CC04DF">
      <w:pPr>
        <w:pStyle w:val="ConsPlusNormal"/>
        <w:jc w:val="both"/>
        <w:rPr>
          <w:sz w:val="22"/>
          <w:szCs w:val="22"/>
        </w:rPr>
      </w:pPr>
      <w:r w:rsidRPr="00BC0530">
        <w:rPr>
          <w:sz w:val="22"/>
          <w:szCs w:val="22"/>
        </w:rPr>
        <w:t>и разделов:</w:t>
      </w:r>
    </w:p>
    <w:p w14:paraId="58E17725" w14:textId="77777777" w:rsidR="00E65F28" w:rsidRPr="00BC0530" w:rsidRDefault="00E65F28" w:rsidP="00CC04DF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BC0530">
        <w:rPr>
          <w:sz w:val="22"/>
          <w:szCs w:val="22"/>
        </w:rPr>
        <w:t>учебная практика;</w:t>
      </w:r>
    </w:p>
    <w:p w14:paraId="5CA4BAA7" w14:textId="77777777" w:rsidR="00E65F28" w:rsidRPr="00BC0530" w:rsidRDefault="00E65F28" w:rsidP="00CC04DF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BC0530">
        <w:rPr>
          <w:sz w:val="22"/>
          <w:szCs w:val="22"/>
        </w:rPr>
        <w:t>производственная практика;</w:t>
      </w:r>
    </w:p>
    <w:p w14:paraId="36998E4E" w14:textId="77777777" w:rsidR="00E65F28" w:rsidRPr="00BC0530" w:rsidRDefault="00E65F28" w:rsidP="00CC04DF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BC0530">
        <w:rPr>
          <w:sz w:val="22"/>
          <w:szCs w:val="22"/>
        </w:rPr>
        <w:lastRenderedPageBreak/>
        <w:t>промежуточная аттестация;</w:t>
      </w:r>
    </w:p>
    <w:p w14:paraId="3BF526EB" w14:textId="77777777" w:rsidR="00E65F28" w:rsidRPr="00BC0530" w:rsidRDefault="00E65F28" w:rsidP="00CC04DF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BC0530">
        <w:rPr>
          <w:sz w:val="22"/>
          <w:szCs w:val="22"/>
        </w:rPr>
        <w:t>государственная итоговая аттестация.</w:t>
      </w:r>
    </w:p>
    <w:p w14:paraId="46E2E461" w14:textId="75A75183" w:rsidR="00E65F28" w:rsidRPr="00BC0530" w:rsidRDefault="00E65F28" w:rsidP="00CC04DF">
      <w:pPr>
        <w:pStyle w:val="ConsPlusNormal"/>
        <w:ind w:firstLine="540"/>
        <w:jc w:val="both"/>
        <w:rPr>
          <w:sz w:val="22"/>
          <w:szCs w:val="22"/>
        </w:rPr>
      </w:pPr>
      <w:r w:rsidRPr="00BC0530">
        <w:rPr>
          <w:sz w:val="22"/>
          <w:szCs w:val="22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8227DD" w:rsidRPr="00BC0530">
        <w:rPr>
          <w:sz w:val="22"/>
          <w:szCs w:val="22"/>
        </w:rPr>
        <w:t>рассредоточено</w:t>
      </w:r>
      <w:r w:rsidRPr="00BC0530">
        <w:rPr>
          <w:sz w:val="22"/>
          <w:szCs w:val="22"/>
        </w:rPr>
        <w:t>, чередуясь с теоретическими занятиями в рамках профессиональных модулей.</w:t>
      </w:r>
    </w:p>
    <w:p w14:paraId="0960435F" w14:textId="77777777" w:rsidR="00E65F28" w:rsidRPr="00BC0530" w:rsidRDefault="00E65F28" w:rsidP="00CC04DF">
      <w:pPr>
        <w:pStyle w:val="ConsPlusNormal"/>
        <w:ind w:firstLine="540"/>
        <w:jc w:val="both"/>
        <w:rPr>
          <w:sz w:val="22"/>
          <w:szCs w:val="22"/>
        </w:rPr>
      </w:pPr>
      <w:r w:rsidRPr="00BC0530">
        <w:rPr>
          <w:sz w:val="22"/>
          <w:szCs w:val="22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4D0536BA" w14:textId="77777777" w:rsidR="00E65F28" w:rsidRPr="00BC0530" w:rsidRDefault="00E65F28" w:rsidP="00CC04DF">
      <w:pPr>
        <w:pStyle w:val="ConsPlusNormal"/>
        <w:jc w:val="both"/>
        <w:rPr>
          <w:sz w:val="22"/>
          <w:szCs w:val="22"/>
        </w:rPr>
      </w:pPr>
      <w:r w:rsidRPr="00BC0530">
        <w:rPr>
          <w:sz w:val="22"/>
          <w:szCs w:val="22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5C1165A5" w14:textId="31A80995" w:rsidR="00E65F28" w:rsidRPr="00BC0530" w:rsidRDefault="00E65F28" w:rsidP="00CC04DF">
      <w:pPr>
        <w:pStyle w:val="ConsPlusNormal"/>
        <w:ind w:firstLine="708"/>
        <w:jc w:val="both"/>
        <w:rPr>
          <w:sz w:val="22"/>
          <w:szCs w:val="22"/>
        </w:rPr>
      </w:pPr>
      <w:r w:rsidRPr="00BC0530">
        <w:rPr>
          <w:sz w:val="22"/>
          <w:szCs w:val="22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bookmarkStart w:id="1" w:name="_Hlk38062899"/>
      <w:r w:rsidRPr="00BC0530">
        <w:rPr>
          <w:sz w:val="22"/>
          <w:szCs w:val="22"/>
        </w:rPr>
        <w:t>квалификации</w:t>
      </w:r>
      <w:bookmarkEnd w:id="1"/>
      <w:r w:rsidRPr="00BC0530">
        <w:rPr>
          <w:sz w:val="22"/>
          <w:szCs w:val="22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2275503F" w14:textId="77777777" w:rsidR="00E65F28" w:rsidRPr="00BC0530" w:rsidRDefault="00E65F28" w:rsidP="00CC04DF">
      <w:pPr>
        <w:pStyle w:val="ConsPlusNormal"/>
        <w:ind w:firstLine="360"/>
        <w:jc w:val="both"/>
        <w:rPr>
          <w:sz w:val="22"/>
          <w:szCs w:val="22"/>
        </w:rPr>
      </w:pPr>
      <w:r w:rsidRPr="00BC0530">
        <w:rPr>
          <w:sz w:val="22"/>
          <w:szCs w:val="22"/>
        </w:rPr>
        <w:t>Оценка качества подготовки обучающихся и выпускников осуществляется в двух основных направлениях:</w:t>
      </w:r>
    </w:p>
    <w:p w14:paraId="09944A8B" w14:textId="2EEEFCA9" w:rsidR="00E65F28" w:rsidRPr="00BC0530" w:rsidRDefault="00E65F28" w:rsidP="00CC04DF">
      <w:pPr>
        <w:pStyle w:val="ConsPlusNormal"/>
        <w:numPr>
          <w:ilvl w:val="0"/>
          <w:numId w:val="3"/>
        </w:numPr>
        <w:jc w:val="both"/>
        <w:rPr>
          <w:sz w:val="22"/>
          <w:szCs w:val="22"/>
        </w:rPr>
      </w:pPr>
      <w:r w:rsidRPr="00BC0530">
        <w:rPr>
          <w:sz w:val="22"/>
          <w:szCs w:val="22"/>
        </w:rPr>
        <w:t>оценка уровня освоения дисциплин</w:t>
      </w:r>
    </w:p>
    <w:p w14:paraId="18FC7F2E" w14:textId="77777777" w:rsidR="00E65F28" w:rsidRPr="00BC0530" w:rsidRDefault="00E65F28" w:rsidP="00CC04DF">
      <w:pPr>
        <w:pStyle w:val="ConsPlusNormal"/>
        <w:numPr>
          <w:ilvl w:val="0"/>
          <w:numId w:val="3"/>
        </w:numPr>
        <w:jc w:val="both"/>
        <w:rPr>
          <w:sz w:val="22"/>
          <w:szCs w:val="22"/>
        </w:rPr>
      </w:pPr>
      <w:r w:rsidRPr="00BC0530">
        <w:rPr>
          <w:sz w:val="22"/>
          <w:szCs w:val="22"/>
        </w:rPr>
        <w:t>оценка компетенций обучающихся.</w:t>
      </w:r>
    </w:p>
    <w:p w14:paraId="21E4C174" w14:textId="77777777" w:rsidR="00E65F28" w:rsidRPr="00BC0530" w:rsidRDefault="00E65F28" w:rsidP="00CC04D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>К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программе.</w:t>
      </w:r>
    </w:p>
    <w:p w14:paraId="429BBC03" w14:textId="74637FB2" w:rsidR="00E65F28" w:rsidRPr="00BC0530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0530">
        <w:rPr>
          <w:rFonts w:ascii="Times New Roman" w:hAnsi="Times New Roman" w:cs="Times New Roman"/>
          <w:b/>
        </w:rPr>
        <w:t>Возможные наименования должностей, профессий:</w:t>
      </w:r>
      <w:r w:rsidR="00456A5E" w:rsidRPr="00BC0530">
        <w:rPr>
          <w:rFonts w:ascii="Times New Roman" w:hAnsi="Times New Roman" w:cs="Times New Roman"/>
          <w:b/>
        </w:rPr>
        <w:t xml:space="preserve"> </w:t>
      </w:r>
    </w:p>
    <w:p w14:paraId="7955BB46" w14:textId="77777777" w:rsidR="00BC0530" w:rsidRPr="00BC0530" w:rsidRDefault="00BC0530" w:rsidP="00BC0530">
      <w:pPr>
        <w:pStyle w:val="ConsPlusNormal"/>
        <w:numPr>
          <w:ilvl w:val="0"/>
          <w:numId w:val="19"/>
        </w:numPr>
      </w:pPr>
      <w:r w:rsidRPr="00BC0530">
        <w:t>Механизатор (докер-механизатор) комплексной бригады на погрузочно-разгрузочных работах</w:t>
      </w:r>
    </w:p>
    <w:p w14:paraId="68FE5FD1" w14:textId="77777777" w:rsidR="00BC0530" w:rsidRPr="00BC0530" w:rsidRDefault="00BC0530" w:rsidP="00BC0530">
      <w:pPr>
        <w:pStyle w:val="ConsPlusNormal"/>
        <w:numPr>
          <w:ilvl w:val="0"/>
          <w:numId w:val="19"/>
        </w:numPr>
      </w:pPr>
      <w:r w:rsidRPr="00BC0530">
        <w:t>Стропальщик</w:t>
      </w:r>
    </w:p>
    <w:p w14:paraId="01AECAA4" w14:textId="77777777" w:rsidR="00BC0530" w:rsidRPr="00BC0530" w:rsidRDefault="00BC0530" w:rsidP="00BC0530">
      <w:pPr>
        <w:pStyle w:val="ConsPlusNormal"/>
        <w:numPr>
          <w:ilvl w:val="0"/>
          <w:numId w:val="19"/>
        </w:numPr>
      </w:pPr>
      <w:r w:rsidRPr="00BC0530">
        <w:t>Машинист крана (крановщик)</w:t>
      </w:r>
    </w:p>
    <w:p w14:paraId="29A0B6C4" w14:textId="77777777" w:rsidR="00BC0530" w:rsidRPr="00BC0530" w:rsidRDefault="00BC0530" w:rsidP="00BC0530">
      <w:pPr>
        <w:pStyle w:val="ConsPlusNormal"/>
        <w:numPr>
          <w:ilvl w:val="0"/>
          <w:numId w:val="19"/>
        </w:numPr>
      </w:pPr>
      <w:r w:rsidRPr="00BC0530">
        <w:t>Крановый электрик</w:t>
      </w:r>
    </w:p>
    <w:p w14:paraId="15905819" w14:textId="77777777" w:rsidR="00BC0530" w:rsidRPr="00BC0530" w:rsidRDefault="00BC0530" w:rsidP="00BC0530">
      <w:pPr>
        <w:pStyle w:val="ConsPlusNormal"/>
        <w:numPr>
          <w:ilvl w:val="0"/>
          <w:numId w:val="19"/>
        </w:numPr>
      </w:pPr>
      <w:r w:rsidRPr="00BC0530">
        <w:t>Водитель погрузчика</w:t>
      </w:r>
    </w:p>
    <w:p w14:paraId="1FDEBE51" w14:textId="5D9067DC" w:rsidR="00C00F33" w:rsidRPr="00BC0530" w:rsidRDefault="00BC0530" w:rsidP="00BC053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0530">
        <w:rPr>
          <w:rFonts w:ascii="Times New Roman" w:hAnsi="Times New Roman" w:cs="Times New Roman"/>
        </w:rPr>
        <w:t>Водитель электро- и автотележки</w:t>
      </w:r>
    </w:p>
    <w:p w14:paraId="27F035D5" w14:textId="1705FFA0" w:rsidR="00427F17" w:rsidRPr="00BC0530" w:rsidRDefault="00E42369" w:rsidP="00427F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0530">
        <w:rPr>
          <w:rFonts w:ascii="Times New Roman" w:eastAsia="Times New Roman" w:hAnsi="Times New Roman" w:cs="Times New Roman"/>
          <w:b/>
          <w:bCs/>
          <w:lang w:eastAsia="ru-RU"/>
        </w:rPr>
        <w:t>Квалификационные характеристики</w:t>
      </w:r>
      <w:r w:rsidRPr="00BC0530">
        <w:rPr>
          <w:rFonts w:ascii="Times New Roman" w:eastAsia="Times New Roman" w:hAnsi="Times New Roman" w:cs="Times New Roman"/>
          <w:bCs/>
          <w:lang w:eastAsia="ru-RU"/>
        </w:rPr>
        <w:t xml:space="preserve"> в </w:t>
      </w:r>
      <w:r w:rsidR="00E65F28" w:rsidRPr="00BC0530">
        <w:rPr>
          <w:rFonts w:ascii="Times New Roman" w:eastAsia="Times New Roman" w:hAnsi="Times New Roman" w:cs="Times New Roman"/>
          <w:bCs/>
          <w:lang w:eastAsia="ru-RU"/>
        </w:rPr>
        <w:t xml:space="preserve">соответствии с </w:t>
      </w:r>
      <w:hyperlink r:id="rId5" w:history="1">
        <w:r w:rsidR="00456A5E" w:rsidRPr="00BC0530">
          <w:rPr>
            <w:rFonts w:ascii="Times New Roman" w:eastAsia="Times New Roman" w:hAnsi="Times New Roman" w:cs="Times New Roman"/>
            <w:bCs/>
            <w:lang w:eastAsia="ru-RU"/>
          </w:rPr>
          <w:t xml:space="preserve"> </w:t>
        </w:r>
        <w:r w:rsidR="00E65F28" w:rsidRPr="00BC0530">
          <w:rPr>
            <w:rFonts w:ascii="Times New Roman" w:eastAsia="Times New Roman" w:hAnsi="Times New Roman" w:cs="Times New Roman"/>
            <w:bCs/>
            <w:lang w:eastAsia="ru-RU"/>
          </w:rPr>
          <w:t xml:space="preserve"> Единого тарифно-квалификационного справочника работ и профессий рабочих (ЕТКС) </w:t>
        </w:r>
      </w:hyperlink>
      <w:r w:rsidR="00E65F28" w:rsidRPr="00BC0530">
        <w:rPr>
          <w:rFonts w:ascii="Times New Roman" w:eastAsia="Times New Roman" w:hAnsi="Times New Roman" w:cs="Times New Roman"/>
          <w:bCs/>
          <w:lang w:eastAsia="ru-RU"/>
        </w:rPr>
        <w:t xml:space="preserve"> по должности </w:t>
      </w:r>
      <w:r w:rsidR="00CB11E3" w:rsidRPr="00BC0530">
        <w:rPr>
          <w:rFonts w:ascii="Times New Roman" w:hAnsi="Times New Roman" w:cs="Times New Roman"/>
          <w:b/>
        </w:rPr>
        <w:t>«Механизатор (докер-</w:t>
      </w:r>
      <w:r w:rsidR="00CB11E3" w:rsidRPr="00CB11E3">
        <w:rPr>
          <w:rFonts w:ascii="Times New Roman" w:hAnsi="Times New Roman" w:cs="Times New Roman"/>
          <w:b/>
        </w:rPr>
        <w:t>механизатор) комплексной бригады на погрузочно-разгрузочных работах»</w:t>
      </w:r>
      <w:r w:rsidR="00427F17" w:rsidRPr="00BC0530">
        <w:rPr>
          <w:rFonts w:ascii="Times New Roman" w:hAnsi="Times New Roman" w:cs="Times New Roman"/>
          <w:b/>
        </w:rPr>
        <w:t>:</w:t>
      </w:r>
    </w:p>
    <w:p w14:paraId="2A8F7A1B" w14:textId="77777777" w:rsidR="00C45FE5" w:rsidRPr="00BC0530" w:rsidRDefault="00C45FE5" w:rsidP="00C45FE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2"/>
          <w:szCs w:val="22"/>
        </w:rPr>
      </w:pPr>
      <w:r w:rsidRPr="00BC0530">
        <w:rPr>
          <w:rFonts w:ascii="Times New Roman" w:hAnsi="Times New Roman" w:cs="Times New Roman"/>
          <w:b/>
          <w:bCs/>
          <w:color w:val="auto"/>
          <w:spacing w:val="2"/>
          <w:sz w:val="22"/>
          <w:szCs w:val="22"/>
        </w:rPr>
        <w:t>Механизатор (докер-механизатор) комплексной бригады на погрузочно-разгрузочных работах (3-й разряд)</w:t>
      </w:r>
    </w:p>
    <w:p w14:paraId="5D4C3805" w14:textId="77777777" w:rsidR="00C45FE5" w:rsidRPr="00BC0530" w:rsidRDefault="00C45FE5" w:rsidP="00C45FE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2"/>
          <w:szCs w:val="22"/>
        </w:rPr>
      </w:pPr>
      <w:r w:rsidRPr="00BC0530">
        <w:rPr>
          <w:spacing w:val="2"/>
          <w:sz w:val="22"/>
          <w:szCs w:val="22"/>
        </w:rPr>
        <w:t>3-й разряд</w:t>
      </w:r>
    </w:p>
    <w:p w14:paraId="0E154E6A" w14:textId="77777777" w:rsidR="00C45FE5" w:rsidRPr="00BC0530" w:rsidRDefault="00C45FE5" w:rsidP="00C45FE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spacing w:val="2"/>
          <w:sz w:val="22"/>
          <w:szCs w:val="22"/>
        </w:rPr>
      </w:pPr>
      <w:r w:rsidRPr="00BC0530">
        <w:rPr>
          <w:spacing w:val="2"/>
          <w:sz w:val="22"/>
          <w:szCs w:val="22"/>
        </w:rPr>
        <w:t xml:space="preserve">Характеристика работ. Погрузка, выгрузка и перегрузка всех видов грузов на суда, в вагоны, автомобили и другой подвижной состав с применением: кранов одной группы, электропогрузчиков, лебедок (тельферов), транспортеров (конвейеров, шнеков, норий), трюмных, вагонных, складских и других машин с электроприводом, грузовых лифтов, одной из машин (механизмов) технологического оборудования (вибратора, </w:t>
      </w:r>
      <w:proofErr w:type="spellStart"/>
      <w:r w:rsidRPr="00BC0530">
        <w:rPr>
          <w:spacing w:val="2"/>
          <w:sz w:val="22"/>
          <w:szCs w:val="22"/>
        </w:rPr>
        <w:t>виброрыхлителя</w:t>
      </w:r>
      <w:proofErr w:type="spellEnd"/>
      <w:r w:rsidRPr="00BC0530">
        <w:rPr>
          <w:spacing w:val="2"/>
          <w:sz w:val="22"/>
          <w:szCs w:val="22"/>
        </w:rPr>
        <w:t xml:space="preserve">, </w:t>
      </w:r>
      <w:proofErr w:type="spellStart"/>
      <w:r w:rsidRPr="00BC0530">
        <w:rPr>
          <w:spacing w:val="2"/>
          <w:sz w:val="22"/>
          <w:szCs w:val="22"/>
        </w:rPr>
        <w:t>люкоподъемника</w:t>
      </w:r>
      <w:proofErr w:type="spellEnd"/>
      <w:r w:rsidRPr="00BC0530">
        <w:rPr>
          <w:spacing w:val="2"/>
          <w:sz w:val="22"/>
          <w:szCs w:val="22"/>
        </w:rPr>
        <w:t xml:space="preserve">, магнитного сепаратора и т.п.). Управление применяемыми подъемно-транспортными и перегрузочными машинами и механизмами, чистка и смазка их. Крепление и укрытие грузов на складах и транспортных средствах. Выбор необходимых стропов в соответствии с массой и размером перемещаемого груза. Определение пригодности стропов, строповка и увязка грузов. Установка и замена грузозахватных приспособлений. Переноска щитов и трапов, подкатка вагонов в процессе работы, открывание и закрывание люков, бортов, дверей подвижного состава. Очистка подвижного состава после произведенной выгрузки груза. </w:t>
      </w:r>
      <w:proofErr w:type="spellStart"/>
      <w:r w:rsidRPr="00BC0530">
        <w:rPr>
          <w:spacing w:val="2"/>
          <w:sz w:val="22"/>
          <w:szCs w:val="22"/>
        </w:rPr>
        <w:t>Застропка</w:t>
      </w:r>
      <w:proofErr w:type="spellEnd"/>
      <w:r w:rsidRPr="00BC0530">
        <w:rPr>
          <w:spacing w:val="2"/>
          <w:sz w:val="22"/>
          <w:szCs w:val="22"/>
        </w:rPr>
        <w:t xml:space="preserve"> и </w:t>
      </w:r>
      <w:proofErr w:type="spellStart"/>
      <w:r w:rsidRPr="00BC0530">
        <w:rPr>
          <w:spacing w:val="2"/>
          <w:sz w:val="22"/>
          <w:szCs w:val="22"/>
        </w:rPr>
        <w:t>отстропка</w:t>
      </w:r>
      <w:proofErr w:type="spellEnd"/>
      <w:r w:rsidRPr="00BC0530">
        <w:rPr>
          <w:spacing w:val="2"/>
          <w:sz w:val="22"/>
          <w:szCs w:val="22"/>
        </w:rPr>
        <w:t xml:space="preserve"> металлоконструкций, тяжеловесных и длинномерных грузов под руководством механизаторов более высокой квалификации.</w:t>
      </w:r>
      <w:r w:rsidRPr="00BC0530">
        <w:rPr>
          <w:spacing w:val="2"/>
          <w:sz w:val="22"/>
          <w:szCs w:val="22"/>
        </w:rPr>
        <w:br/>
      </w:r>
      <w:r w:rsidRPr="00BC0530">
        <w:rPr>
          <w:spacing w:val="2"/>
          <w:sz w:val="22"/>
          <w:szCs w:val="22"/>
        </w:rPr>
        <w:lastRenderedPageBreak/>
        <w:br/>
        <w:t>Должен знать: назначение, принцип работы, предельные нормы нагрузки обслуживаемых подъемно-транспортных, перегрузочных машин, механизмов и приспособлений; наименование грузов, визуальное определение массы перемещаемого груза; правила и способы погрузки, выгрузки и строповки грузов; устройство грузовых помещений, виды тары, упаковки и маркировки грузов; допустимые габариты при погрузке грузов на открытый железнодорожный подвижной состав и автомашины и разгрузке грузов из железнодорожных вагонов и укладке их в штабель; расположение складов и мест погрузки и выгрузки грузов; производственное задание и технологическую последовательность выполнения операций на обслуживаемом участке; правила техники безопасности и условную сигнализацию при производстве погрузочно-разгрузочных работ.</w:t>
      </w:r>
      <w:r w:rsidRPr="00BC0530">
        <w:rPr>
          <w:spacing w:val="2"/>
          <w:sz w:val="22"/>
          <w:szCs w:val="22"/>
        </w:rPr>
        <w:br/>
      </w:r>
    </w:p>
    <w:p w14:paraId="45FBDDAA" w14:textId="5C24E295" w:rsidR="00C45FE5" w:rsidRPr="00BC0530" w:rsidRDefault="00C45FE5" w:rsidP="00C45FE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2"/>
          <w:szCs w:val="22"/>
        </w:rPr>
      </w:pPr>
      <w:r w:rsidRPr="00BC0530">
        <w:rPr>
          <w:b/>
          <w:bCs/>
          <w:spacing w:val="2"/>
          <w:sz w:val="22"/>
          <w:szCs w:val="22"/>
        </w:rPr>
        <w:t>Механизатор (докер-механизатор) комплексной бригады на погрузочно-разгрузочных работах (4-й разряд)</w:t>
      </w:r>
    </w:p>
    <w:p w14:paraId="6A7392DB" w14:textId="77777777" w:rsidR="00C45FE5" w:rsidRPr="00BC0530" w:rsidRDefault="00C45FE5" w:rsidP="00C45FE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2"/>
          <w:szCs w:val="22"/>
        </w:rPr>
      </w:pPr>
      <w:r w:rsidRPr="00BC0530">
        <w:rPr>
          <w:spacing w:val="2"/>
          <w:sz w:val="22"/>
          <w:szCs w:val="22"/>
        </w:rPr>
        <w:t>4-й разряд</w:t>
      </w:r>
    </w:p>
    <w:p w14:paraId="6ED5BC10" w14:textId="008DFA76" w:rsidR="00C45FE5" w:rsidRPr="00BC0530" w:rsidRDefault="00C45FE5" w:rsidP="00C45FE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2"/>
          <w:szCs w:val="22"/>
        </w:rPr>
      </w:pPr>
      <w:r w:rsidRPr="00BC0530">
        <w:rPr>
          <w:spacing w:val="2"/>
          <w:sz w:val="22"/>
          <w:szCs w:val="22"/>
        </w:rPr>
        <w:t xml:space="preserve">Характеристика работ. Погрузка, выгрузка и перегрузка всех видов грузов на суда, в вагоны, автомобили и другой подвижной состав с применением: кранов одной группы, автопогрузчиков грузоподъемностью до 10 т, тягачей (тракторов), бульдозеров (дизельных тягачей вагонов), тракторных погрузчиков (бульдозеров), экскаваторов одной группы, </w:t>
      </w:r>
      <w:proofErr w:type="spellStart"/>
      <w:r w:rsidRPr="00BC0530">
        <w:rPr>
          <w:spacing w:val="2"/>
          <w:sz w:val="22"/>
          <w:szCs w:val="22"/>
        </w:rPr>
        <w:t>стаккеров</w:t>
      </w:r>
      <w:proofErr w:type="spellEnd"/>
      <w:r w:rsidRPr="00BC0530">
        <w:rPr>
          <w:spacing w:val="2"/>
          <w:sz w:val="22"/>
          <w:szCs w:val="22"/>
        </w:rPr>
        <w:t xml:space="preserve">, </w:t>
      </w:r>
      <w:proofErr w:type="spellStart"/>
      <w:r w:rsidRPr="00BC0530">
        <w:rPr>
          <w:spacing w:val="2"/>
          <w:sz w:val="22"/>
          <w:szCs w:val="22"/>
        </w:rPr>
        <w:t>реклаймеров</w:t>
      </w:r>
      <w:proofErr w:type="spellEnd"/>
      <w:r w:rsidRPr="00BC0530">
        <w:rPr>
          <w:spacing w:val="2"/>
          <w:sz w:val="22"/>
          <w:szCs w:val="22"/>
        </w:rPr>
        <w:t xml:space="preserve">, специальных </w:t>
      </w:r>
      <w:proofErr w:type="spellStart"/>
      <w:r w:rsidRPr="00BC0530">
        <w:rPr>
          <w:spacing w:val="2"/>
          <w:sz w:val="22"/>
          <w:szCs w:val="22"/>
        </w:rPr>
        <w:t>судопогрузочных</w:t>
      </w:r>
      <w:proofErr w:type="spellEnd"/>
      <w:r w:rsidRPr="00BC0530">
        <w:rPr>
          <w:spacing w:val="2"/>
          <w:sz w:val="22"/>
          <w:szCs w:val="22"/>
        </w:rPr>
        <w:t xml:space="preserve"> (разгрузочных) машин, трюмных, вагонных, складских специальных машин с приводом от двигателя внутреннего сгорания (ДВС), портальных </w:t>
      </w:r>
      <w:proofErr w:type="spellStart"/>
      <w:r w:rsidRPr="00BC0530">
        <w:rPr>
          <w:spacing w:val="2"/>
          <w:sz w:val="22"/>
          <w:szCs w:val="22"/>
        </w:rPr>
        <w:t>пневмоперегружателей</w:t>
      </w:r>
      <w:proofErr w:type="spellEnd"/>
      <w:r w:rsidRPr="00BC0530">
        <w:rPr>
          <w:spacing w:val="2"/>
          <w:sz w:val="22"/>
          <w:szCs w:val="22"/>
        </w:rPr>
        <w:t>, контейнерных перегружателей. Управление применяемыми подъемно-транспортными и перегрузочными машинами и механизмами, ежесменное техническое обслуживание их, выявление и устранение выявленных неисправностей. Обеспечение рационального использования грузоподъемности и вместимости подвижного состава и складских площадей. Подборка и комплектование грузов, перевозимых мелкими партиями, размещение их по местам подачи и расстановки подвижного состава. Строповка и увязка грузов, выбор способов для быстрой и безопасной строповки и перемещения грузов в различных условиях, сращивание и связывание стропов разными узлами. Выполнение функций сигналиста.</w:t>
      </w:r>
      <w:r w:rsidRPr="00BC0530">
        <w:rPr>
          <w:spacing w:val="2"/>
          <w:sz w:val="22"/>
          <w:szCs w:val="22"/>
        </w:rPr>
        <w:br/>
      </w:r>
      <w:r w:rsidRPr="00BC0530">
        <w:rPr>
          <w:spacing w:val="2"/>
          <w:sz w:val="22"/>
          <w:szCs w:val="22"/>
        </w:rPr>
        <w:br/>
        <w:t>Должен знать: назначение, принцип действия и устройство применяемой группы машин, механизмов и приспособлений; технологию переработки грузов на участке; правила строповки, наиболее удобные места строповки, сроки эксплуатации стропов, их грузоподъемность, методы и сроки их испытания, способы сращивания и связывания; принцип работы грузозахватных приспособлений; технические условия погрузки, выгрузки и крепления грузов; правила уличного движения при переезде железнодорожных путей; требования Госгортехнадзора, предъявляемые к производству погрузочно-разгрузочных работ.</w:t>
      </w:r>
      <w:r w:rsidRPr="00BC0530">
        <w:rPr>
          <w:spacing w:val="2"/>
          <w:sz w:val="22"/>
          <w:szCs w:val="22"/>
        </w:rPr>
        <w:br/>
      </w:r>
      <w:r w:rsidRPr="00BC0530">
        <w:rPr>
          <w:spacing w:val="2"/>
          <w:sz w:val="22"/>
          <w:szCs w:val="22"/>
        </w:rPr>
        <w:br/>
      </w:r>
    </w:p>
    <w:p w14:paraId="189CB038" w14:textId="77777777" w:rsidR="00C45FE5" w:rsidRPr="00BC0530" w:rsidRDefault="00C45FE5" w:rsidP="00C45FE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2"/>
          <w:szCs w:val="22"/>
        </w:rPr>
      </w:pPr>
      <w:r w:rsidRPr="00BC0530">
        <w:rPr>
          <w:rFonts w:ascii="Times New Roman" w:hAnsi="Times New Roman" w:cs="Times New Roman"/>
          <w:b/>
          <w:bCs/>
          <w:color w:val="auto"/>
          <w:spacing w:val="2"/>
          <w:sz w:val="22"/>
          <w:szCs w:val="22"/>
        </w:rPr>
        <w:t>Механизатор (докер-механизатор) комплексной бригады на погрузочно-разгрузочных работах (5-й разряд)</w:t>
      </w:r>
    </w:p>
    <w:p w14:paraId="4E21184E" w14:textId="77777777" w:rsidR="00C45FE5" w:rsidRPr="00BC0530" w:rsidRDefault="00C45FE5" w:rsidP="00C45FE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2"/>
          <w:szCs w:val="22"/>
        </w:rPr>
      </w:pPr>
      <w:r w:rsidRPr="00BC0530">
        <w:rPr>
          <w:spacing w:val="2"/>
          <w:sz w:val="22"/>
          <w:szCs w:val="22"/>
        </w:rPr>
        <w:t>5-й разряд</w:t>
      </w:r>
    </w:p>
    <w:p w14:paraId="66AE3882" w14:textId="7F6F3372" w:rsidR="00C45FE5" w:rsidRPr="00BC0530" w:rsidRDefault="00C45FE5" w:rsidP="00C45FE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2"/>
          <w:szCs w:val="22"/>
        </w:rPr>
      </w:pPr>
      <w:r w:rsidRPr="00BC0530">
        <w:rPr>
          <w:spacing w:val="2"/>
          <w:sz w:val="22"/>
          <w:szCs w:val="22"/>
        </w:rPr>
        <w:t xml:space="preserve">Характеристика работ. Погрузка, выгрузка и перегрузка всех видов грузов на суда, в вагоны, автомобили и другой подвижной состав с применением: кранов или экскаваторов двух различных </w:t>
      </w:r>
      <w:r w:rsidRPr="00BC0530">
        <w:rPr>
          <w:spacing w:val="2"/>
          <w:sz w:val="22"/>
          <w:szCs w:val="22"/>
        </w:rPr>
        <w:lastRenderedPageBreak/>
        <w:t xml:space="preserve">групп или одной группы в сочетании с одним из видов подъемно-транспортных машин или механизмов (автопогрузчиками грузоподъемностью до 10 т, тягачами, бульдозерами, тракторными погрузчиками, контейнерными перегружателями, трюмными, вагонными и складскими специальными машинами с приводом от ДВС, портальными </w:t>
      </w:r>
      <w:proofErr w:type="spellStart"/>
      <w:r w:rsidRPr="00BC0530">
        <w:rPr>
          <w:spacing w:val="2"/>
          <w:sz w:val="22"/>
          <w:szCs w:val="22"/>
        </w:rPr>
        <w:t>пневмоперегружателями</w:t>
      </w:r>
      <w:proofErr w:type="spellEnd"/>
      <w:r w:rsidRPr="00BC0530">
        <w:rPr>
          <w:spacing w:val="2"/>
          <w:sz w:val="22"/>
          <w:szCs w:val="22"/>
        </w:rPr>
        <w:t xml:space="preserve">); автопогрузчиков грузоподъемностью до 10 т в сочетании с одним из видов подъемно-транспортных машин и механизмов (тракторными погрузчиками, </w:t>
      </w:r>
      <w:proofErr w:type="spellStart"/>
      <w:r w:rsidRPr="00BC0530">
        <w:rPr>
          <w:spacing w:val="2"/>
          <w:sz w:val="22"/>
          <w:szCs w:val="22"/>
        </w:rPr>
        <w:t>автоконтейнеровозами</w:t>
      </w:r>
      <w:proofErr w:type="spellEnd"/>
      <w:r w:rsidRPr="00BC0530">
        <w:rPr>
          <w:spacing w:val="2"/>
          <w:sz w:val="22"/>
          <w:szCs w:val="22"/>
        </w:rPr>
        <w:t xml:space="preserve">, тягачами портовыми с седельным устройством, трюмными, вагонными и складскими специальными машинами с приводом от ДВС, тягачами и т.п.); автопогрузчиков грузоподъемностью свыше 10 т и контейнерных погрузчиков; </w:t>
      </w:r>
      <w:proofErr w:type="spellStart"/>
      <w:r w:rsidRPr="00BC0530">
        <w:rPr>
          <w:spacing w:val="2"/>
          <w:sz w:val="22"/>
          <w:szCs w:val="22"/>
        </w:rPr>
        <w:t>стаккеров</w:t>
      </w:r>
      <w:proofErr w:type="spellEnd"/>
      <w:r w:rsidRPr="00BC0530">
        <w:rPr>
          <w:spacing w:val="2"/>
          <w:sz w:val="22"/>
          <w:szCs w:val="22"/>
        </w:rPr>
        <w:t xml:space="preserve">, </w:t>
      </w:r>
      <w:proofErr w:type="spellStart"/>
      <w:r w:rsidRPr="00BC0530">
        <w:rPr>
          <w:spacing w:val="2"/>
          <w:sz w:val="22"/>
          <w:szCs w:val="22"/>
        </w:rPr>
        <w:t>реклаймеров</w:t>
      </w:r>
      <w:proofErr w:type="spellEnd"/>
      <w:r w:rsidRPr="00BC0530">
        <w:rPr>
          <w:spacing w:val="2"/>
          <w:sz w:val="22"/>
          <w:szCs w:val="22"/>
        </w:rPr>
        <w:t xml:space="preserve">, специальных </w:t>
      </w:r>
      <w:proofErr w:type="spellStart"/>
      <w:r w:rsidRPr="00BC0530">
        <w:rPr>
          <w:spacing w:val="2"/>
          <w:sz w:val="22"/>
          <w:szCs w:val="22"/>
        </w:rPr>
        <w:t>судопогрузочных</w:t>
      </w:r>
      <w:proofErr w:type="spellEnd"/>
      <w:r w:rsidRPr="00BC0530">
        <w:rPr>
          <w:spacing w:val="2"/>
          <w:sz w:val="22"/>
          <w:szCs w:val="22"/>
        </w:rPr>
        <w:t xml:space="preserve"> (разгрузочных) машин; портальных </w:t>
      </w:r>
      <w:proofErr w:type="spellStart"/>
      <w:r w:rsidRPr="00BC0530">
        <w:rPr>
          <w:spacing w:val="2"/>
          <w:sz w:val="22"/>
          <w:szCs w:val="22"/>
        </w:rPr>
        <w:t>пневмоперегружателей</w:t>
      </w:r>
      <w:proofErr w:type="spellEnd"/>
      <w:r w:rsidRPr="00BC0530">
        <w:rPr>
          <w:spacing w:val="2"/>
          <w:sz w:val="22"/>
          <w:szCs w:val="22"/>
        </w:rPr>
        <w:t xml:space="preserve">, трюмных, вагонных, складских специальных машин с приводом от ДВС; тракторных погрузчиков и контейнерных перегружателей. Управление применяемыми подъемно-транспортными и перегрузочными машинами и механизмами, ежесменное техническое обслуживание их, устранение выявленных неисправностей. Строповка и увязка грузов, требующих повышенной осторожности, </w:t>
      </w:r>
      <w:proofErr w:type="spellStart"/>
      <w:r w:rsidRPr="00BC0530">
        <w:rPr>
          <w:spacing w:val="2"/>
          <w:sz w:val="22"/>
          <w:szCs w:val="22"/>
        </w:rPr>
        <w:t>заплетка</w:t>
      </w:r>
      <w:proofErr w:type="spellEnd"/>
      <w:r w:rsidRPr="00BC0530">
        <w:rPr>
          <w:spacing w:val="2"/>
          <w:sz w:val="22"/>
          <w:szCs w:val="22"/>
        </w:rPr>
        <w:t xml:space="preserve"> концов стропов.</w:t>
      </w:r>
      <w:r w:rsidRPr="00BC0530">
        <w:rPr>
          <w:spacing w:val="2"/>
          <w:sz w:val="22"/>
          <w:szCs w:val="22"/>
        </w:rPr>
        <w:br/>
        <w:t>Должен знать: назначение, принцип действия и устройство обслуживаемых групп машин, механизмов и приспособлений; способы определения причин аварий и преждевременного износа деталей машин, механизмов и приспособлений; правила и способы строповки грузов, требующих повышенной осторожности; устройство, назначение, правила подбора, проверки исправности и использования грузозахватных приспособлений и такелажа.</w:t>
      </w:r>
      <w:r w:rsidRPr="00BC0530">
        <w:rPr>
          <w:spacing w:val="2"/>
          <w:sz w:val="22"/>
          <w:szCs w:val="22"/>
        </w:rPr>
        <w:br/>
      </w:r>
      <w:r w:rsidRPr="00BC0530">
        <w:rPr>
          <w:spacing w:val="2"/>
          <w:sz w:val="22"/>
          <w:szCs w:val="22"/>
        </w:rPr>
        <w:br/>
      </w:r>
    </w:p>
    <w:p w14:paraId="44BABAB4" w14:textId="77777777" w:rsidR="00C45FE5" w:rsidRPr="00BC0530" w:rsidRDefault="00C45FE5" w:rsidP="00C45FE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2"/>
          <w:szCs w:val="22"/>
        </w:rPr>
      </w:pPr>
      <w:r w:rsidRPr="00BC0530">
        <w:rPr>
          <w:rFonts w:ascii="Times New Roman" w:hAnsi="Times New Roman" w:cs="Times New Roman"/>
          <w:b/>
          <w:bCs/>
          <w:color w:val="auto"/>
          <w:spacing w:val="2"/>
          <w:sz w:val="22"/>
          <w:szCs w:val="22"/>
        </w:rPr>
        <w:t>Механизатор (докер-механизатор) комплексной бригады на погрузочно-разгрузочных работах (6-й разряд)</w:t>
      </w:r>
    </w:p>
    <w:p w14:paraId="4A995F4F" w14:textId="77777777" w:rsidR="00C45FE5" w:rsidRPr="00BC0530" w:rsidRDefault="00C45FE5" w:rsidP="00C45FE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2"/>
          <w:szCs w:val="22"/>
        </w:rPr>
      </w:pPr>
      <w:r w:rsidRPr="00BC0530">
        <w:rPr>
          <w:spacing w:val="2"/>
          <w:sz w:val="22"/>
          <w:szCs w:val="22"/>
        </w:rPr>
        <w:t>6-й разряд</w:t>
      </w:r>
    </w:p>
    <w:p w14:paraId="78EA4452" w14:textId="4E4BE9D6" w:rsidR="00C45FE5" w:rsidRPr="00BC0530" w:rsidRDefault="00C45FE5" w:rsidP="00C45FE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2"/>
          <w:szCs w:val="22"/>
        </w:rPr>
      </w:pPr>
      <w:r w:rsidRPr="00BC0530">
        <w:rPr>
          <w:spacing w:val="2"/>
          <w:sz w:val="22"/>
          <w:szCs w:val="22"/>
        </w:rPr>
        <w:t xml:space="preserve">Характеристика работ. Погрузка, выгрузка и перегрузка всех видов грузов на суда, в вагоны, автомобили и другой подвижной состав с применением: кранов трех различных групп или двух различных групп и экскаваторов одной группы; кранов одной группы и экскаваторов двух различных групп; кранов или экскаваторов двух различных групп в сочетании с одним из видов подъемно-транспортных машин или механизмов (автопогрузчиками грузоподъемностью до 10 т, тягачами, бульдозерами, тракторными погрузчиками, контейнерными перегружателями, трюмными, вагонными и складскими специальными машинами с приводом от ДВС и т.п.); кранов или экскаваторов одной группы в сочетании с автопогрузчиками различной грузоподъемности или тракторными погрузчиками; кранов одной группы, автопогрузчиков грузоподъемностью до 10 т в сочетании с тракторами, бульдозерами или тракторными погрузчиками; кранов или экскаваторов одной группы, контейнерных перегружателей в сочетании с автопогрузчиками грузоподъемностью до 10 т или тракторными погрузчиками; автопогрузчиков грузоподъемностью до 10 т, тракторных погрузчиков, контейнерных перегружателей; автопогрузчиков грузоподъемностью 10 т и более в сочетании с одним из видов подъемно-транспортных машин или механизмов (тягачами портовыми с седельным устройством, портальными контейнеровозами, контейнерными перегружателями и др.); специальных </w:t>
      </w:r>
      <w:proofErr w:type="spellStart"/>
      <w:r w:rsidRPr="00BC0530">
        <w:rPr>
          <w:spacing w:val="2"/>
          <w:sz w:val="22"/>
          <w:szCs w:val="22"/>
        </w:rPr>
        <w:t>судопогрузочных</w:t>
      </w:r>
      <w:proofErr w:type="spellEnd"/>
      <w:r w:rsidRPr="00BC0530">
        <w:rPr>
          <w:spacing w:val="2"/>
          <w:sz w:val="22"/>
          <w:szCs w:val="22"/>
        </w:rPr>
        <w:t xml:space="preserve"> машин. Управление подъемно-транспортными и перегрузочными машинами и механизмами, ежесменное техническое обслуживание их, устранение выявленных неисправностей. Участие в других видах технического обслуживания и ремонта. Строповка и </w:t>
      </w:r>
      <w:r w:rsidRPr="00BC0530">
        <w:rPr>
          <w:spacing w:val="2"/>
          <w:sz w:val="22"/>
          <w:szCs w:val="22"/>
        </w:rPr>
        <w:lastRenderedPageBreak/>
        <w:t>увязка сложных грузов.</w:t>
      </w:r>
      <w:r w:rsidRPr="00BC0530">
        <w:rPr>
          <w:spacing w:val="2"/>
          <w:sz w:val="22"/>
          <w:szCs w:val="22"/>
        </w:rPr>
        <w:br/>
      </w:r>
      <w:r w:rsidRPr="00BC0530">
        <w:rPr>
          <w:spacing w:val="2"/>
          <w:sz w:val="22"/>
          <w:szCs w:val="22"/>
        </w:rPr>
        <w:br/>
        <w:t>Должен знать: принципиальное устройство электрооборудования машин (механизмов); правила ремонта подъемно-транспортных и перегрузочных машин (механизмов), грузозахватных и других приспособлений; механические условия испытания, регулировки и приемки узлов машин и механизмов после ремонта; способы восстановления и упрочнения изношенных деталей.</w:t>
      </w:r>
      <w:r w:rsidRPr="00BC0530">
        <w:rPr>
          <w:spacing w:val="2"/>
          <w:sz w:val="22"/>
          <w:szCs w:val="22"/>
        </w:rPr>
        <w:br/>
      </w:r>
    </w:p>
    <w:p w14:paraId="7889CFCC" w14:textId="71F6E65B" w:rsidR="00E62A36" w:rsidRPr="00BC0530" w:rsidRDefault="00E62A36" w:rsidP="00C45FE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sectPr w:rsidR="00E62A36" w:rsidRPr="00BC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0D7"/>
    <w:multiLevelType w:val="hybridMultilevel"/>
    <w:tmpl w:val="8A06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7C0"/>
    <w:multiLevelType w:val="hybridMultilevel"/>
    <w:tmpl w:val="AC74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B52"/>
    <w:multiLevelType w:val="hybridMultilevel"/>
    <w:tmpl w:val="463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A93"/>
    <w:multiLevelType w:val="hybridMultilevel"/>
    <w:tmpl w:val="4C74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533"/>
    <w:multiLevelType w:val="hybridMultilevel"/>
    <w:tmpl w:val="5A2A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7038F9"/>
    <w:multiLevelType w:val="hybridMultilevel"/>
    <w:tmpl w:val="BDF6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23E0"/>
    <w:multiLevelType w:val="hybridMultilevel"/>
    <w:tmpl w:val="12B2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26E1"/>
    <w:multiLevelType w:val="hybridMultilevel"/>
    <w:tmpl w:val="6FEC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5AB9"/>
    <w:multiLevelType w:val="hybridMultilevel"/>
    <w:tmpl w:val="5BD45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0F1652F"/>
    <w:multiLevelType w:val="hybridMultilevel"/>
    <w:tmpl w:val="F7A6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59FA"/>
    <w:multiLevelType w:val="hybridMultilevel"/>
    <w:tmpl w:val="1594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A396D"/>
    <w:multiLevelType w:val="hybridMultilevel"/>
    <w:tmpl w:val="AAFABF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62E07C4"/>
    <w:multiLevelType w:val="hybridMultilevel"/>
    <w:tmpl w:val="393A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91640"/>
    <w:multiLevelType w:val="hybridMultilevel"/>
    <w:tmpl w:val="B65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D5623"/>
    <w:multiLevelType w:val="hybridMultilevel"/>
    <w:tmpl w:val="3C44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690E"/>
    <w:multiLevelType w:val="hybridMultilevel"/>
    <w:tmpl w:val="435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31379"/>
    <w:multiLevelType w:val="hybridMultilevel"/>
    <w:tmpl w:val="5B10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F72EB"/>
    <w:multiLevelType w:val="hybridMultilevel"/>
    <w:tmpl w:val="C6E6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B28FF"/>
    <w:multiLevelType w:val="hybridMultilevel"/>
    <w:tmpl w:val="07EA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7178"/>
    <w:multiLevelType w:val="hybridMultilevel"/>
    <w:tmpl w:val="B6C6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52585"/>
    <w:multiLevelType w:val="hybridMultilevel"/>
    <w:tmpl w:val="684E0836"/>
    <w:lvl w:ilvl="0" w:tplc="706A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2A4DC">
      <w:numFmt w:val="none"/>
      <w:lvlText w:val=""/>
      <w:lvlJc w:val="left"/>
      <w:pPr>
        <w:tabs>
          <w:tab w:val="num" w:pos="360"/>
        </w:tabs>
      </w:pPr>
    </w:lvl>
    <w:lvl w:ilvl="2" w:tplc="0BA62278">
      <w:numFmt w:val="none"/>
      <w:lvlText w:val=""/>
      <w:lvlJc w:val="left"/>
      <w:pPr>
        <w:tabs>
          <w:tab w:val="num" w:pos="360"/>
        </w:tabs>
      </w:pPr>
    </w:lvl>
    <w:lvl w:ilvl="3" w:tplc="D1D0CEE0">
      <w:numFmt w:val="none"/>
      <w:lvlText w:val=""/>
      <w:lvlJc w:val="left"/>
      <w:pPr>
        <w:tabs>
          <w:tab w:val="num" w:pos="360"/>
        </w:tabs>
      </w:pPr>
    </w:lvl>
    <w:lvl w:ilvl="4" w:tplc="EDB0353C">
      <w:numFmt w:val="none"/>
      <w:lvlText w:val=""/>
      <w:lvlJc w:val="left"/>
      <w:pPr>
        <w:tabs>
          <w:tab w:val="num" w:pos="360"/>
        </w:tabs>
      </w:pPr>
    </w:lvl>
    <w:lvl w:ilvl="5" w:tplc="A8B0ECC8">
      <w:numFmt w:val="none"/>
      <w:lvlText w:val=""/>
      <w:lvlJc w:val="left"/>
      <w:pPr>
        <w:tabs>
          <w:tab w:val="num" w:pos="360"/>
        </w:tabs>
      </w:pPr>
    </w:lvl>
    <w:lvl w:ilvl="6" w:tplc="6E981704">
      <w:numFmt w:val="none"/>
      <w:lvlText w:val=""/>
      <w:lvlJc w:val="left"/>
      <w:pPr>
        <w:tabs>
          <w:tab w:val="num" w:pos="360"/>
        </w:tabs>
      </w:pPr>
    </w:lvl>
    <w:lvl w:ilvl="7" w:tplc="6EC4C548">
      <w:numFmt w:val="none"/>
      <w:lvlText w:val=""/>
      <w:lvlJc w:val="left"/>
      <w:pPr>
        <w:tabs>
          <w:tab w:val="num" w:pos="360"/>
        </w:tabs>
      </w:pPr>
    </w:lvl>
    <w:lvl w:ilvl="8" w:tplc="DF626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6"/>
  </w:num>
  <w:num w:numId="5">
    <w:abstractNumId w:val="14"/>
  </w:num>
  <w:num w:numId="6">
    <w:abstractNumId w:val="18"/>
  </w:num>
  <w:num w:numId="7">
    <w:abstractNumId w:val="5"/>
  </w:num>
  <w:num w:numId="8">
    <w:abstractNumId w:val="21"/>
  </w:num>
  <w:num w:numId="9">
    <w:abstractNumId w:val="15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  <w:num w:numId="16">
    <w:abstractNumId w:val="12"/>
  </w:num>
  <w:num w:numId="17">
    <w:abstractNumId w:val="7"/>
  </w:num>
  <w:num w:numId="18">
    <w:abstractNumId w:val="6"/>
  </w:num>
  <w:num w:numId="19">
    <w:abstractNumId w:val="8"/>
  </w:num>
  <w:num w:numId="20">
    <w:abstractNumId w:val="4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E7"/>
    <w:rsid w:val="00180843"/>
    <w:rsid w:val="002C02F4"/>
    <w:rsid w:val="00427F17"/>
    <w:rsid w:val="00456A5E"/>
    <w:rsid w:val="00775FED"/>
    <w:rsid w:val="008169E7"/>
    <w:rsid w:val="008227DD"/>
    <w:rsid w:val="00A32A5D"/>
    <w:rsid w:val="00B57A4B"/>
    <w:rsid w:val="00BC0530"/>
    <w:rsid w:val="00C00F33"/>
    <w:rsid w:val="00C45FE5"/>
    <w:rsid w:val="00CB11E3"/>
    <w:rsid w:val="00CC04DF"/>
    <w:rsid w:val="00DD00C8"/>
    <w:rsid w:val="00E42369"/>
    <w:rsid w:val="00E62A36"/>
    <w:rsid w:val="00E65F28"/>
    <w:rsid w:val="00EA345D"/>
    <w:rsid w:val="00ED594E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C38B"/>
  <w15:chartTrackingRefBased/>
  <w15:docId w15:val="{7B62C55B-C902-49B7-AC13-66C2A123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F28"/>
  </w:style>
  <w:style w:type="paragraph" w:styleId="1">
    <w:name w:val="heading 1"/>
    <w:basedOn w:val="a"/>
    <w:next w:val="a"/>
    <w:link w:val="10"/>
    <w:qFormat/>
    <w:rsid w:val="00A32A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F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28"/>
    <w:pPr>
      <w:ind w:left="720"/>
      <w:contextualSpacing/>
    </w:pPr>
  </w:style>
  <w:style w:type="paragraph" w:customStyle="1" w:styleId="ConsPlusTitle">
    <w:name w:val="ConsPlusTitle"/>
    <w:rsid w:val="00E6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A32A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uiPriority w:val="99"/>
    <w:rsid w:val="00A32A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456A5E"/>
    <w:pPr>
      <w:tabs>
        <w:tab w:val="left" w:pos="822"/>
      </w:tabs>
      <w:suppressAutoHyphens/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45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6A5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45F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ormattext">
    <w:name w:val="formattext"/>
    <w:basedOn w:val="a"/>
    <w:rsid w:val="00C4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4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45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zlog.ru/etks/2-5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2020-04-17T21:30:00Z</dcterms:created>
  <dcterms:modified xsi:type="dcterms:W3CDTF">2020-04-22T23:22:00Z</dcterms:modified>
</cp:coreProperties>
</file>